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61" w:rsidRDefault="00247EFC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133975" cy="6810375"/>
            <wp:effectExtent l="19050" t="0" r="9525" b="0"/>
            <wp:wrapSquare wrapText="bothSides"/>
            <wp:docPr id="2" name="Рисунок 0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ним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81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40761" w:rsidSect="0094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7EFC"/>
    <w:rsid w:val="00247EFC"/>
    <w:rsid w:val="0094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di-kobrinetsoe</dc:creator>
  <cp:keywords/>
  <dc:description/>
  <cp:lastModifiedBy>di-kobrinetsoe</cp:lastModifiedBy>
  <cp:revision>2</cp:revision>
  <dcterms:created xsi:type="dcterms:W3CDTF">2022-04-15T08:59:00Z</dcterms:created>
  <dcterms:modified xsi:type="dcterms:W3CDTF">2022-04-15T08:59:00Z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-1394671116</vt:i4>
  </property>
  <property fmtid="{D5CDD505-2E9C-101B-9397-08002B2CF9AE}" pid="3" name="_NewReviewCycle">
    <vt:lpwstr/>
  </property>
  <property fmtid="{D5CDD505-2E9C-101B-9397-08002B2CF9AE}" pid="4" name="_EmailSubject">
    <vt:lpwstr>ИЧ Микунь</vt:lpwstr>
  </property>
  <property fmtid="{D5CDD505-2E9C-101B-9397-08002B2CF9AE}" pid="5" name="_AuthorEmail">
    <vt:lpwstr>di-NapalkovaTA@nrr.rzd</vt:lpwstr>
  </property>
  <property fmtid="{D5CDD505-2E9C-101B-9397-08002B2CF9AE}" pid="6" name="_AuthorEmailDisplayName">
    <vt:lpwstr>Напалкова Татьяна Андреевна</vt:lpwstr>
  </property>
  <property fmtid="{D5CDD505-2E9C-101B-9397-08002B2CF9AE}" pid="7" name="_PreviousAdHocReviewCycleID">
    <vt:i4>33949459</vt:i4>
  </property>
</Properties>
</file>